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4FF7" w14:textId="21A0FDF8" w:rsidR="005014D5" w:rsidRPr="00713E3F" w:rsidRDefault="008D0D3D" w:rsidP="008D0D3D">
      <w:pPr>
        <w:spacing w:after="0"/>
        <w:jc w:val="center"/>
        <w:rPr>
          <w:b/>
          <w:bCs/>
          <w:i/>
          <w:iCs/>
          <w:sz w:val="44"/>
          <w:szCs w:val="44"/>
        </w:rPr>
      </w:pPr>
      <w:r w:rsidRPr="00713E3F">
        <w:rPr>
          <w:b/>
          <w:bCs/>
          <w:i/>
          <w:iCs/>
          <w:sz w:val="44"/>
          <w:szCs w:val="44"/>
        </w:rPr>
        <w:t>Daily Health Check</w:t>
      </w:r>
    </w:p>
    <w:p w14:paraId="0F96CCAF" w14:textId="77777777" w:rsidR="008D0D3D" w:rsidRPr="008D0D3D" w:rsidRDefault="008D0D3D" w:rsidP="008D0D3D">
      <w:pPr>
        <w:spacing w:after="0"/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16DA4C90" w14:textId="33F76E36" w:rsidR="008D0D3D" w:rsidRPr="00713E3F" w:rsidRDefault="008D0D3D">
      <w:pPr>
        <w:rPr>
          <w:b/>
          <w:bCs/>
          <w:sz w:val="36"/>
          <w:szCs w:val="36"/>
        </w:rPr>
      </w:pPr>
      <w:r w:rsidRPr="000B6CAA">
        <w:rPr>
          <w:b/>
          <w:bCs/>
          <w:sz w:val="36"/>
          <w:szCs w:val="36"/>
          <w:highlight w:val="yellow"/>
        </w:rPr>
        <w:t>If you think your child is ill, please keep them at home</w:t>
      </w:r>
      <w:r w:rsidRPr="00713E3F">
        <w:rPr>
          <w:b/>
          <w:bCs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7468"/>
      </w:tblGrid>
      <w:tr w:rsidR="008D0D3D" w:rsidRPr="00713E3F" w14:paraId="083FE43F" w14:textId="41FDE7AA" w:rsidTr="00DB3573">
        <w:tc>
          <w:tcPr>
            <w:tcW w:w="2547" w:type="dxa"/>
            <w:shd w:val="clear" w:color="auto" w:fill="D9E2F3" w:themeFill="accent1" w:themeFillTint="33"/>
          </w:tcPr>
          <w:p w14:paraId="7CD87D77" w14:textId="7524CFE8" w:rsidR="008D0D3D" w:rsidRPr="00713E3F" w:rsidRDefault="008D0D3D" w:rsidP="008D0D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713E3F">
              <w:rPr>
                <w:b/>
                <w:bCs/>
                <w:sz w:val="36"/>
                <w:szCs w:val="36"/>
              </w:rPr>
              <w:t>Key Symptoms of Illness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20615561" w14:textId="2696F0EF" w:rsidR="008D0D3D" w:rsidRPr="00713E3F" w:rsidRDefault="008D0D3D" w:rsidP="008D0D3D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713E3F">
              <w:rPr>
                <w:b/>
                <w:bCs/>
                <w:sz w:val="36"/>
                <w:szCs w:val="36"/>
              </w:rPr>
              <w:t>Does your child have any of the following new key symptoms?</w:t>
            </w:r>
          </w:p>
          <w:p w14:paraId="18522CFA" w14:textId="77777777" w:rsidR="008D0D3D" w:rsidRPr="00713E3F" w:rsidRDefault="008D0D3D" w:rsidP="008D0D3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D0D3D" w:rsidRPr="00713E3F" w14:paraId="4D29F2FC" w14:textId="471050B1" w:rsidTr="00DB3573">
        <w:tc>
          <w:tcPr>
            <w:tcW w:w="2547" w:type="dxa"/>
            <w:vMerge w:val="restart"/>
          </w:tcPr>
          <w:p w14:paraId="1624004F" w14:textId="716DA4A8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B4C6E7" w:themeFill="accent1" w:themeFillTint="66"/>
          </w:tcPr>
          <w:p w14:paraId="7E2C8BBF" w14:textId="3A597420" w:rsidR="008D0D3D" w:rsidRPr="00713E3F" w:rsidRDefault="008D0D3D" w:rsidP="008D0D3D">
            <w:pPr>
              <w:pStyle w:val="Default"/>
              <w:rPr>
                <w:sz w:val="36"/>
                <w:szCs w:val="36"/>
              </w:rPr>
            </w:pPr>
            <w:r w:rsidRPr="00713E3F">
              <w:rPr>
                <w:sz w:val="36"/>
                <w:szCs w:val="36"/>
              </w:rPr>
              <w:t>Fever</w:t>
            </w:r>
          </w:p>
        </w:tc>
      </w:tr>
      <w:tr w:rsidR="008D0D3D" w:rsidRPr="00713E3F" w14:paraId="7326B140" w14:textId="56F7CCD4" w:rsidTr="00DB3573">
        <w:tc>
          <w:tcPr>
            <w:tcW w:w="2547" w:type="dxa"/>
            <w:vMerge/>
          </w:tcPr>
          <w:p w14:paraId="5D5B8A9B" w14:textId="1652B2ED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D9E2F3" w:themeFill="accent1" w:themeFillTint="33"/>
          </w:tcPr>
          <w:p w14:paraId="1BE14D14" w14:textId="14C8D049" w:rsidR="008D0D3D" w:rsidRPr="00713E3F" w:rsidRDefault="008D0D3D" w:rsidP="008D0D3D">
            <w:pPr>
              <w:pStyle w:val="Default"/>
              <w:rPr>
                <w:sz w:val="36"/>
                <w:szCs w:val="36"/>
              </w:rPr>
            </w:pPr>
            <w:r w:rsidRPr="00713E3F">
              <w:rPr>
                <w:sz w:val="36"/>
                <w:szCs w:val="36"/>
              </w:rPr>
              <w:t>Chills</w:t>
            </w:r>
          </w:p>
        </w:tc>
      </w:tr>
      <w:tr w:rsidR="008D0D3D" w:rsidRPr="00713E3F" w14:paraId="45E8B500" w14:textId="0838D2C7" w:rsidTr="00DB3573">
        <w:tc>
          <w:tcPr>
            <w:tcW w:w="2547" w:type="dxa"/>
            <w:vMerge/>
          </w:tcPr>
          <w:p w14:paraId="2E6AD864" w14:textId="7DA6E52B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B4C6E7" w:themeFill="accent1" w:themeFillTint="66"/>
          </w:tcPr>
          <w:p w14:paraId="53FC3CC8" w14:textId="76EB4021" w:rsidR="008D0D3D" w:rsidRPr="00713E3F" w:rsidRDefault="008D0D3D" w:rsidP="008D0D3D">
            <w:pPr>
              <w:pStyle w:val="Default"/>
              <w:rPr>
                <w:sz w:val="36"/>
                <w:szCs w:val="36"/>
              </w:rPr>
            </w:pPr>
            <w:r w:rsidRPr="00713E3F">
              <w:rPr>
                <w:sz w:val="36"/>
                <w:szCs w:val="36"/>
              </w:rPr>
              <w:t xml:space="preserve">Cough or worsening of chronic cough </w:t>
            </w:r>
          </w:p>
        </w:tc>
      </w:tr>
      <w:tr w:rsidR="008D0D3D" w:rsidRPr="00713E3F" w14:paraId="3482769D" w14:textId="5EB6CD99" w:rsidTr="00DB3573">
        <w:tc>
          <w:tcPr>
            <w:tcW w:w="2547" w:type="dxa"/>
            <w:vMerge/>
          </w:tcPr>
          <w:p w14:paraId="0B74AB67" w14:textId="06B28FDF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D9E2F3" w:themeFill="accent1" w:themeFillTint="33"/>
          </w:tcPr>
          <w:p w14:paraId="15E03F33" w14:textId="3A083A5C" w:rsidR="008D0D3D" w:rsidRPr="00713E3F" w:rsidRDefault="008D0D3D" w:rsidP="008D0D3D">
            <w:pPr>
              <w:pStyle w:val="Default"/>
              <w:rPr>
                <w:sz w:val="36"/>
                <w:szCs w:val="36"/>
              </w:rPr>
            </w:pPr>
            <w:r w:rsidRPr="00713E3F">
              <w:rPr>
                <w:sz w:val="36"/>
                <w:szCs w:val="36"/>
              </w:rPr>
              <w:t>Breathing difficulties (breathing fast or working hard to breathe)</w:t>
            </w:r>
          </w:p>
        </w:tc>
      </w:tr>
      <w:tr w:rsidR="008D0D3D" w:rsidRPr="00713E3F" w14:paraId="6D518232" w14:textId="11040D2E" w:rsidTr="00DB3573">
        <w:tc>
          <w:tcPr>
            <w:tcW w:w="2547" w:type="dxa"/>
            <w:vMerge/>
          </w:tcPr>
          <w:p w14:paraId="0C0D25C7" w14:textId="0B460B32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B4C6E7" w:themeFill="accent1" w:themeFillTint="66"/>
          </w:tcPr>
          <w:p w14:paraId="6F6EF45E" w14:textId="68B3A560" w:rsidR="008D0D3D" w:rsidRPr="00713E3F" w:rsidRDefault="008D0D3D" w:rsidP="008D0D3D">
            <w:pPr>
              <w:pStyle w:val="Default"/>
              <w:rPr>
                <w:sz w:val="36"/>
                <w:szCs w:val="36"/>
              </w:rPr>
            </w:pPr>
            <w:r w:rsidRPr="00713E3F">
              <w:rPr>
                <w:sz w:val="36"/>
                <w:szCs w:val="36"/>
                <w:shd w:val="clear" w:color="auto" w:fill="B4C6E7" w:themeFill="accent1" w:themeFillTint="66"/>
              </w:rPr>
              <w:t>Loss of sense of smell or taste</w:t>
            </w:r>
          </w:p>
        </w:tc>
        <w:bookmarkStart w:id="0" w:name="_GoBack"/>
        <w:bookmarkEnd w:id="0"/>
      </w:tr>
      <w:tr w:rsidR="00F862AB" w:rsidRPr="00713E3F" w14:paraId="076CD4DC" w14:textId="77777777" w:rsidTr="00DB3573">
        <w:tc>
          <w:tcPr>
            <w:tcW w:w="2547" w:type="dxa"/>
            <w:vMerge/>
          </w:tcPr>
          <w:p w14:paraId="721B352A" w14:textId="77777777" w:rsidR="00F862AB" w:rsidRPr="00713E3F" w:rsidRDefault="00F862AB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D9E2F3" w:themeFill="accent1" w:themeFillTint="33"/>
          </w:tcPr>
          <w:p w14:paraId="18D390F5" w14:textId="15528989" w:rsidR="00F862AB" w:rsidRPr="00F862AB" w:rsidRDefault="00F862AB" w:rsidP="00F862AB">
            <w:pPr>
              <w:pStyle w:val="Default"/>
              <w:rPr>
                <w:sz w:val="36"/>
                <w:szCs w:val="36"/>
                <w:shd w:val="clear" w:color="auto" w:fill="B4C6E7" w:themeFill="accent1" w:themeFillTint="66"/>
              </w:rPr>
            </w:pPr>
            <w:r w:rsidRPr="00F862AB">
              <w:rPr>
                <w:sz w:val="36"/>
                <w:szCs w:val="36"/>
              </w:rPr>
              <w:t>Green mucous nasal discharge</w:t>
            </w:r>
          </w:p>
        </w:tc>
      </w:tr>
      <w:tr w:rsidR="008D0D3D" w:rsidRPr="00713E3F" w14:paraId="6DBB8F01" w14:textId="66A62ED0" w:rsidTr="00F862AB">
        <w:tc>
          <w:tcPr>
            <w:tcW w:w="2547" w:type="dxa"/>
            <w:vMerge/>
          </w:tcPr>
          <w:p w14:paraId="6AFCAEB3" w14:textId="192844F3" w:rsidR="008D0D3D" w:rsidRPr="00713E3F" w:rsidRDefault="008D0D3D" w:rsidP="008D0D3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221" w:type="dxa"/>
            <w:shd w:val="clear" w:color="auto" w:fill="B4C6E7" w:themeFill="accent1" w:themeFillTint="66"/>
          </w:tcPr>
          <w:p w14:paraId="7AC6F0A6" w14:textId="4EDC386E" w:rsidR="008D0D3D" w:rsidRPr="00F862AB" w:rsidRDefault="008D0D3D" w:rsidP="008D0D3D">
            <w:pPr>
              <w:pStyle w:val="Default"/>
              <w:rPr>
                <w:sz w:val="36"/>
                <w:szCs w:val="36"/>
                <w:shd w:val="clear" w:color="auto" w:fill="B4C6E7" w:themeFill="accent1" w:themeFillTint="66"/>
              </w:rPr>
            </w:pPr>
            <w:r w:rsidRPr="00F862AB">
              <w:rPr>
                <w:sz w:val="36"/>
                <w:szCs w:val="36"/>
                <w:shd w:val="clear" w:color="auto" w:fill="B4C6E7" w:themeFill="accent1" w:themeFillTint="66"/>
              </w:rPr>
              <w:t xml:space="preserve">Nausea and vomiting </w:t>
            </w:r>
          </w:p>
        </w:tc>
      </w:tr>
      <w:tr w:rsidR="008D0D3D" w:rsidRPr="00713E3F" w14:paraId="1B4DF991" w14:textId="77777777" w:rsidTr="00F862AB">
        <w:tc>
          <w:tcPr>
            <w:tcW w:w="2547" w:type="dxa"/>
            <w:shd w:val="clear" w:color="auto" w:fill="D9E2F3" w:themeFill="accent1" w:themeFillTint="33"/>
          </w:tcPr>
          <w:p w14:paraId="10A05EE8" w14:textId="54F50D62" w:rsidR="008D0D3D" w:rsidRPr="00713E3F" w:rsidRDefault="008D0D3D" w:rsidP="008D0D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713E3F">
              <w:rPr>
                <w:b/>
                <w:bCs/>
                <w:sz w:val="36"/>
                <w:szCs w:val="36"/>
              </w:rPr>
              <w:t>International Travel</w:t>
            </w:r>
          </w:p>
        </w:tc>
        <w:tc>
          <w:tcPr>
            <w:tcW w:w="8221" w:type="dxa"/>
            <w:shd w:val="clear" w:color="auto" w:fill="D9E2F3" w:themeFill="accent1" w:themeFillTint="33"/>
          </w:tcPr>
          <w:p w14:paraId="73659690" w14:textId="55EC3E99" w:rsidR="008D0D3D" w:rsidRPr="00713E3F" w:rsidRDefault="008D0D3D" w:rsidP="008D0D3D">
            <w:pPr>
              <w:pStyle w:val="Default"/>
              <w:rPr>
                <w:sz w:val="36"/>
                <w:szCs w:val="36"/>
                <w:shd w:val="clear" w:color="auto" w:fill="B4C6E7" w:themeFill="accent1" w:themeFillTint="66"/>
              </w:rPr>
            </w:pPr>
            <w:r w:rsidRPr="00F862AB">
              <w:rPr>
                <w:sz w:val="36"/>
                <w:szCs w:val="36"/>
              </w:rPr>
              <w:t>Have you returned from travel outside Canada in the last 14 days?</w:t>
            </w:r>
          </w:p>
        </w:tc>
      </w:tr>
      <w:tr w:rsidR="008D0D3D" w:rsidRPr="00713E3F" w14:paraId="12AB304C" w14:textId="77777777" w:rsidTr="00F862AB">
        <w:trPr>
          <w:trHeight w:val="1043"/>
        </w:trPr>
        <w:tc>
          <w:tcPr>
            <w:tcW w:w="2547" w:type="dxa"/>
            <w:shd w:val="clear" w:color="auto" w:fill="B4C6E7" w:themeFill="accent1" w:themeFillTint="66"/>
          </w:tcPr>
          <w:p w14:paraId="5621A14A" w14:textId="31AA1A22" w:rsidR="008D0D3D" w:rsidRPr="00713E3F" w:rsidRDefault="008D0D3D" w:rsidP="00713E3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13E3F">
              <w:rPr>
                <w:b/>
                <w:bCs/>
                <w:sz w:val="36"/>
                <w:szCs w:val="36"/>
              </w:rPr>
              <w:t>Confirmed Contact</w:t>
            </w:r>
            <w:r w:rsidRPr="00713E3F">
              <w:rPr>
                <w:sz w:val="36"/>
                <w:szCs w:val="36"/>
              </w:rPr>
              <w:t xml:space="preserve"> </w:t>
            </w:r>
          </w:p>
        </w:tc>
        <w:tc>
          <w:tcPr>
            <w:tcW w:w="8221" w:type="dxa"/>
            <w:shd w:val="clear" w:color="auto" w:fill="B4C6E7" w:themeFill="accent1" w:themeFillTint="66"/>
          </w:tcPr>
          <w:p w14:paraId="63356687" w14:textId="5752CED7" w:rsidR="008D0D3D" w:rsidRPr="00713E3F" w:rsidRDefault="008D0D3D" w:rsidP="008D0D3D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713E3F">
              <w:rPr>
                <w:sz w:val="36"/>
                <w:szCs w:val="36"/>
              </w:rPr>
              <w:t>Are you a confirmed contact of a person confirmed to have COVID-19?</w:t>
            </w:r>
          </w:p>
        </w:tc>
      </w:tr>
    </w:tbl>
    <w:p w14:paraId="697A8048" w14:textId="77777777" w:rsidR="008D0D3D" w:rsidRDefault="008D0D3D" w:rsidP="008D0D3D">
      <w:pPr>
        <w:pStyle w:val="Default"/>
        <w:rPr>
          <w:b/>
          <w:bCs/>
          <w:sz w:val="20"/>
          <w:szCs w:val="20"/>
        </w:rPr>
      </w:pPr>
    </w:p>
    <w:p w14:paraId="364BE848" w14:textId="62BCEC06" w:rsidR="008D0D3D" w:rsidRPr="00713E3F" w:rsidRDefault="008D0D3D" w:rsidP="008D0D3D">
      <w:pPr>
        <w:pStyle w:val="Default"/>
        <w:rPr>
          <w:b/>
          <w:bCs/>
          <w:sz w:val="28"/>
          <w:szCs w:val="28"/>
        </w:rPr>
      </w:pPr>
      <w:r w:rsidRPr="008D0D3D">
        <w:rPr>
          <w:b/>
          <w:bCs/>
          <w:highlight w:val="yellow"/>
        </w:rPr>
        <w:t>If you answered “YES” to one</w:t>
      </w:r>
      <w:r w:rsidRPr="008D0D3D">
        <w:rPr>
          <w:b/>
          <w:bCs/>
        </w:rPr>
        <w:t xml:space="preserve"> of the questions included under ‘Key Symptoms of Illness’</w:t>
      </w:r>
      <w:r w:rsidR="00713E3F">
        <w:rPr>
          <w:b/>
          <w:bCs/>
        </w:rPr>
        <w:t xml:space="preserve"> (excluding fever)</w:t>
      </w:r>
      <w:r w:rsidRPr="008D0D3D">
        <w:rPr>
          <w:b/>
          <w:bCs/>
        </w:rPr>
        <w:t xml:space="preserve"> </w:t>
      </w:r>
      <w:r w:rsidRPr="008D0D3D">
        <w:t xml:space="preserve">the </w:t>
      </w:r>
      <w:r w:rsidRPr="00713E3F">
        <w:rPr>
          <w:b/>
          <w:bCs/>
        </w:rPr>
        <w:t>child must stay</w:t>
      </w:r>
      <w:r w:rsidRPr="008D0D3D">
        <w:rPr>
          <w:b/>
          <w:bCs/>
        </w:rPr>
        <w:t xml:space="preserve"> home for 24 hours</w:t>
      </w:r>
      <w:r w:rsidRPr="008D0D3D">
        <w:t xml:space="preserve"> from when the symptom started</w:t>
      </w:r>
      <w:r>
        <w:t>.</w:t>
      </w:r>
      <w:r w:rsidRPr="008D0D3D">
        <w:rPr>
          <w:sz w:val="20"/>
          <w:szCs w:val="20"/>
        </w:rPr>
        <w:t xml:space="preserve"> </w:t>
      </w:r>
      <w:r w:rsidRPr="00713E3F">
        <w:rPr>
          <w:sz w:val="22"/>
          <w:szCs w:val="22"/>
        </w:rPr>
        <w:t xml:space="preserve">If the symptom improves, you may return to a </w:t>
      </w:r>
      <w:proofErr w:type="gramStart"/>
      <w:r w:rsidRPr="00713E3F">
        <w:rPr>
          <w:sz w:val="22"/>
          <w:szCs w:val="22"/>
        </w:rPr>
        <w:t>child care</w:t>
      </w:r>
      <w:proofErr w:type="gramEnd"/>
      <w:r w:rsidRPr="00713E3F">
        <w:rPr>
          <w:sz w:val="22"/>
          <w:szCs w:val="22"/>
        </w:rPr>
        <w:t xml:space="preserve"> facility when you feel well enough. If the symptom persists or worsens, seek a health assessment.</w:t>
      </w:r>
    </w:p>
    <w:p w14:paraId="10AFFC7A" w14:textId="77777777" w:rsidR="008D0D3D" w:rsidRDefault="008D0D3D" w:rsidP="008D0D3D">
      <w:pPr>
        <w:pStyle w:val="Default"/>
        <w:rPr>
          <w:b/>
          <w:bCs/>
          <w:highlight w:val="yellow"/>
        </w:rPr>
      </w:pPr>
    </w:p>
    <w:p w14:paraId="5B3BB6E2" w14:textId="3A7243BE" w:rsidR="008D0D3D" w:rsidRDefault="008D0D3D" w:rsidP="008D0D3D">
      <w:pPr>
        <w:pStyle w:val="Default"/>
        <w:rPr>
          <w:sz w:val="20"/>
          <w:szCs w:val="20"/>
        </w:rPr>
      </w:pPr>
      <w:r w:rsidRPr="008D0D3D">
        <w:rPr>
          <w:b/>
          <w:bCs/>
          <w:highlight w:val="yellow"/>
        </w:rPr>
        <w:t>If you answered “YES” to two or more</w:t>
      </w:r>
      <w:r w:rsidRPr="008D0D3D">
        <w:rPr>
          <w:b/>
          <w:bCs/>
        </w:rPr>
        <w:t xml:space="preserve"> of the questions included under ‘Key Symptoms of Illness’</w:t>
      </w:r>
      <w:r>
        <w:rPr>
          <w:b/>
          <w:bCs/>
          <w:sz w:val="20"/>
          <w:szCs w:val="20"/>
        </w:rPr>
        <w:t xml:space="preserve">, </w:t>
      </w:r>
      <w:r w:rsidRPr="00713E3F">
        <w:rPr>
          <w:b/>
          <w:bCs/>
          <w:sz w:val="22"/>
          <w:szCs w:val="22"/>
        </w:rPr>
        <w:t>or your child has a fever or difficulty breathing, seek a health assessment</w:t>
      </w:r>
      <w:r w:rsidRPr="00713E3F">
        <w:rPr>
          <w:sz w:val="22"/>
          <w:szCs w:val="22"/>
        </w:rPr>
        <w:t xml:space="preserve">. If a health assessment is required, </w:t>
      </w:r>
      <w:r w:rsidR="00713E3F" w:rsidRPr="00713E3F">
        <w:rPr>
          <w:sz w:val="22"/>
          <w:szCs w:val="22"/>
        </w:rPr>
        <w:t>your child</w:t>
      </w:r>
      <w:r w:rsidRPr="00713E3F">
        <w:rPr>
          <w:sz w:val="22"/>
          <w:szCs w:val="22"/>
        </w:rPr>
        <w:t xml:space="preserve"> should </w:t>
      </w:r>
      <w:r w:rsidRPr="00713E3F">
        <w:rPr>
          <w:b/>
          <w:bCs/>
          <w:sz w:val="22"/>
          <w:szCs w:val="22"/>
        </w:rPr>
        <w:t>not return</w:t>
      </w:r>
      <w:r w:rsidRPr="00713E3F">
        <w:rPr>
          <w:sz w:val="22"/>
          <w:szCs w:val="22"/>
        </w:rPr>
        <w:t xml:space="preserve"> to the </w:t>
      </w:r>
      <w:proofErr w:type="gramStart"/>
      <w:r w:rsidRPr="00713E3F">
        <w:rPr>
          <w:sz w:val="22"/>
          <w:szCs w:val="22"/>
        </w:rPr>
        <w:t>child care</w:t>
      </w:r>
      <w:proofErr w:type="gramEnd"/>
      <w:r w:rsidRPr="00713E3F">
        <w:rPr>
          <w:sz w:val="22"/>
          <w:szCs w:val="22"/>
        </w:rPr>
        <w:t xml:space="preserve"> setting </w:t>
      </w:r>
      <w:r w:rsidRPr="00713E3F">
        <w:rPr>
          <w:b/>
          <w:bCs/>
          <w:sz w:val="22"/>
          <w:szCs w:val="22"/>
        </w:rPr>
        <w:t xml:space="preserve">until COVID-19 has been excluded </w:t>
      </w:r>
      <w:r w:rsidRPr="00713E3F">
        <w:rPr>
          <w:b/>
          <w:bCs/>
        </w:rPr>
        <w:t xml:space="preserve">and </w:t>
      </w:r>
      <w:r w:rsidRPr="00713E3F">
        <w:rPr>
          <w:b/>
          <w:bCs/>
          <w:sz w:val="22"/>
          <w:szCs w:val="22"/>
        </w:rPr>
        <w:t>your symptoms have improved</w:t>
      </w:r>
      <w:r w:rsidRPr="00713E3F">
        <w:rPr>
          <w:sz w:val="22"/>
          <w:szCs w:val="22"/>
        </w:rPr>
        <w:t xml:space="preserve">. </w:t>
      </w:r>
    </w:p>
    <w:p w14:paraId="37DAD9B7" w14:textId="77777777" w:rsidR="008D0D3D" w:rsidRDefault="008D0D3D" w:rsidP="008D0D3D">
      <w:pPr>
        <w:pStyle w:val="Default"/>
        <w:rPr>
          <w:sz w:val="20"/>
          <w:szCs w:val="20"/>
        </w:rPr>
      </w:pPr>
    </w:p>
    <w:p w14:paraId="20BC96F4" w14:textId="3D1CDE2A" w:rsidR="008D0D3D" w:rsidRPr="00713E3F" w:rsidRDefault="008D0D3D" w:rsidP="008D0D3D">
      <w:pPr>
        <w:pStyle w:val="Default"/>
        <w:rPr>
          <w:sz w:val="22"/>
          <w:szCs w:val="22"/>
        </w:rPr>
      </w:pPr>
      <w:r w:rsidRPr="008D0D3D">
        <w:rPr>
          <w:b/>
          <w:bCs/>
          <w:highlight w:val="yellow"/>
        </w:rPr>
        <w:t>If you answered “YES” to questions 2 or 3</w:t>
      </w:r>
      <w:r>
        <w:rPr>
          <w:sz w:val="20"/>
          <w:szCs w:val="20"/>
        </w:rPr>
        <w:t>,</w:t>
      </w:r>
      <w:r w:rsidRPr="00713E3F">
        <w:rPr>
          <w:sz w:val="22"/>
          <w:szCs w:val="22"/>
        </w:rPr>
        <w:t xml:space="preserve"> use the </w:t>
      </w:r>
      <w:r w:rsidRPr="00713E3F">
        <w:rPr>
          <w:color w:val="0462C1"/>
          <w:sz w:val="22"/>
          <w:szCs w:val="22"/>
        </w:rPr>
        <w:t xml:space="preserve">COVID-19 Self-Assessment Tool </w:t>
      </w:r>
      <w:r w:rsidRPr="00713E3F">
        <w:rPr>
          <w:sz w:val="22"/>
          <w:szCs w:val="22"/>
        </w:rPr>
        <w:t xml:space="preserve">to determine if </w:t>
      </w:r>
      <w:r w:rsidR="00713E3F" w:rsidRPr="00713E3F">
        <w:rPr>
          <w:sz w:val="22"/>
          <w:szCs w:val="22"/>
        </w:rPr>
        <w:t>your child</w:t>
      </w:r>
      <w:r w:rsidRPr="00713E3F">
        <w:rPr>
          <w:sz w:val="22"/>
          <w:szCs w:val="22"/>
        </w:rPr>
        <w:t xml:space="preserve"> should seek testing for COVID-19.  </w:t>
      </w:r>
    </w:p>
    <w:p w14:paraId="43D510BE" w14:textId="77777777" w:rsidR="008D0D3D" w:rsidRPr="00713E3F" w:rsidRDefault="008D0D3D" w:rsidP="008D0D3D">
      <w:pPr>
        <w:pStyle w:val="Default"/>
        <w:rPr>
          <w:sz w:val="22"/>
          <w:szCs w:val="22"/>
        </w:rPr>
      </w:pPr>
    </w:p>
    <w:p w14:paraId="193A182F" w14:textId="6B1524E1" w:rsidR="008D0D3D" w:rsidRPr="00713E3F" w:rsidRDefault="008D0D3D" w:rsidP="008D0D3D">
      <w:r w:rsidRPr="00713E3F">
        <w:rPr>
          <w:b/>
          <w:bCs/>
        </w:rPr>
        <w:t>**</w:t>
      </w:r>
      <w:r w:rsidRPr="00713E3F">
        <w:t>A health assessment includes calling 8-1-1, or a primary care provider like a physician or nurse practitioner.</w:t>
      </w:r>
    </w:p>
    <w:p w14:paraId="2F95D81B" w14:textId="111E9707" w:rsidR="00713E3F" w:rsidRPr="00713E3F" w:rsidRDefault="00713E3F" w:rsidP="00713E3F">
      <w:pPr>
        <w:pStyle w:val="Default"/>
        <w:rPr>
          <w:sz w:val="22"/>
          <w:szCs w:val="22"/>
        </w:rPr>
      </w:pPr>
      <w:r w:rsidRPr="00713E3F">
        <w:rPr>
          <w:b/>
          <w:bCs/>
          <w:highlight w:val="yellow"/>
        </w:rPr>
        <w:t>If a COVID-19 test is recommended</w:t>
      </w:r>
      <w:r w:rsidRPr="00713E3F">
        <w:rPr>
          <w:b/>
          <w:bCs/>
        </w:rPr>
        <w:t xml:space="preserve"> </w:t>
      </w:r>
      <w:r w:rsidRPr="00713E3F">
        <w:rPr>
          <w:sz w:val="22"/>
          <w:szCs w:val="22"/>
        </w:rPr>
        <w:t>as a result of the health assessment, self-isolate while waiting for results</w:t>
      </w:r>
      <w:r>
        <w:rPr>
          <w:sz w:val="22"/>
          <w:szCs w:val="22"/>
        </w:rPr>
        <w:t>.</w:t>
      </w:r>
      <w:r w:rsidRPr="00713E3F">
        <w:rPr>
          <w:sz w:val="22"/>
          <w:szCs w:val="22"/>
        </w:rPr>
        <w:t xml:space="preserve"> </w:t>
      </w:r>
    </w:p>
    <w:p w14:paraId="22905136" w14:textId="04B7A010" w:rsidR="00713E3F" w:rsidRPr="00713E3F" w:rsidRDefault="00713E3F" w:rsidP="00713E3F">
      <w:pPr>
        <w:pStyle w:val="Default"/>
        <w:numPr>
          <w:ilvl w:val="0"/>
          <w:numId w:val="2"/>
        </w:numPr>
        <w:spacing w:after="61"/>
        <w:rPr>
          <w:sz w:val="22"/>
          <w:szCs w:val="22"/>
        </w:rPr>
      </w:pPr>
      <w:r w:rsidRPr="00713E3F">
        <w:rPr>
          <w:b/>
          <w:bCs/>
          <w:sz w:val="22"/>
          <w:szCs w:val="22"/>
        </w:rPr>
        <w:t>If the COVID-19 test is positive</w:t>
      </w:r>
      <w:r w:rsidRPr="00713E3F">
        <w:rPr>
          <w:sz w:val="22"/>
          <w:szCs w:val="22"/>
        </w:rPr>
        <w:t xml:space="preserve">, self-isolate and follow the direction of public health. </w:t>
      </w:r>
    </w:p>
    <w:p w14:paraId="15885073" w14:textId="12D727A2" w:rsidR="00713E3F" w:rsidRPr="00713E3F" w:rsidRDefault="00713E3F" w:rsidP="00713E3F">
      <w:pPr>
        <w:pStyle w:val="Default"/>
        <w:numPr>
          <w:ilvl w:val="0"/>
          <w:numId w:val="2"/>
        </w:numPr>
        <w:spacing w:after="61"/>
        <w:rPr>
          <w:sz w:val="22"/>
          <w:szCs w:val="22"/>
        </w:rPr>
      </w:pPr>
      <w:r w:rsidRPr="00713E3F">
        <w:rPr>
          <w:b/>
          <w:bCs/>
          <w:sz w:val="22"/>
          <w:szCs w:val="22"/>
        </w:rPr>
        <w:t>If the COVID-19 test is negative</w:t>
      </w:r>
      <w:r w:rsidRPr="00713E3F">
        <w:rPr>
          <w:sz w:val="22"/>
          <w:szCs w:val="22"/>
        </w:rPr>
        <w:t xml:space="preserve">, return to the </w:t>
      </w:r>
      <w:proofErr w:type="gramStart"/>
      <w:r w:rsidRPr="00713E3F">
        <w:rPr>
          <w:sz w:val="22"/>
          <w:szCs w:val="22"/>
        </w:rPr>
        <w:t>child care</w:t>
      </w:r>
      <w:proofErr w:type="gramEnd"/>
      <w:r w:rsidRPr="00713E3F">
        <w:rPr>
          <w:sz w:val="22"/>
          <w:szCs w:val="22"/>
        </w:rPr>
        <w:t xml:space="preserve"> facility once well enough to participate. </w:t>
      </w:r>
    </w:p>
    <w:p w14:paraId="2982F85D" w14:textId="355CC053" w:rsidR="00713E3F" w:rsidRPr="00713E3F" w:rsidRDefault="00713E3F" w:rsidP="00713E3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13E3F">
        <w:rPr>
          <w:b/>
          <w:bCs/>
          <w:sz w:val="22"/>
          <w:szCs w:val="22"/>
        </w:rPr>
        <w:t>If a COVID-19 test is recommended but not done</w:t>
      </w:r>
      <w:r w:rsidRPr="00713E3F">
        <w:rPr>
          <w:sz w:val="22"/>
          <w:szCs w:val="22"/>
        </w:rPr>
        <w:t xml:space="preserve">, self-isolate for 10 days after the onset of symptoms and return when you or the child are well enough to participate. </w:t>
      </w:r>
    </w:p>
    <w:p w14:paraId="7EE90E66" w14:textId="655BF091" w:rsidR="008D0D3D" w:rsidRPr="00713E3F" w:rsidRDefault="008D0D3D" w:rsidP="008D0D3D">
      <w:pPr>
        <w:rPr>
          <w:b/>
          <w:bCs/>
          <w:sz w:val="24"/>
          <w:szCs w:val="24"/>
        </w:rPr>
      </w:pPr>
    </w:p>
    <w:sectPr w:rsidR="008D0D3D" w:rsidRPr="00713E3F" w:rsidSect="008D0D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F015" w14:textId="77777777" w:rsidR="008D0D3D" w:rsidRDefault="008D0D3D" w:rsidP="008D0D3D">
      <w:pPr>
        <w:spacing w:after="0" w:line="240" w:lineRule="auto"/>
      </w:pPr>
      <w:r>
        <w:separator/>
      </w:r>
    </w:p>
  </w:endnote>
  <w:endnote w:type="continuationSeparator" w:id="0">
    <w:p w14:paraId="5E73ABC8" w14:textId="77777777" w:rsidR="008D0D3D" w:rsidRDefault="008D0D3D" w:rsidP="008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8059" w14:textId="77777777" w:rsidR="008D0D3D" w:rsidRDefault="008D0D3D" w:rsidP="008D0D3D">
      <w:pPr>
        <w:spacing w:after="0" w:line="240" w:lineRule="auto"/>
      </w:pPr>
      <w:r>
        <w:separator/>
      </w:r>
    </w:p>
  </w:footnote>
  <w:footnote w:type="continuationSeparator" w:id="0">
    <w:p w14:paraId="10A69AEA" w14:textId="77777777" w:rsidR="008D0D3D" w:rsidRDefault="008D0D3D" w:rsidP="008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7B"/>
    <w:multiLevelType w:val="hybridMultilevel"/>
    <w:tmpl w:val="8494A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7F2"/>
    <w:multiLevelType w:val="hybridMultilevel"/>
    <w:tmpl w:val="289E9950"/>
    <w:lvl w:ilvl="0" w:tplc="8482F568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74FC"/>
    <w:multiLevelType w:val="hybridMultilevel"/>
    <w:tmpl w:val="80E0847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3D"/>
    <w:rsid w:val="000B6CAA"/>
    <w:rsid w:val="00260358"/>
    <w:rsid w:val="00713E3F"/>
    <w:rsid w:val="008D0D3D"/>
    <w:rsid w:val="00AD7F2B"/>
    <w:rsid w:val="00DB3573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E33F4"/>
  <w15:chartTrackingRefBased/>
  <w15:docId w15:val="{C33A42E8-DEAA-4AAF-BAFD-AD1FC21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3D"/>
  </w:style>
  <w:style w:type="paragraph" w:styleId="Footer">
    <w:name w:val="footer"/>
    <w:basedOn w:val="Normal"/>
    <w:link w:val="FooterChar"/>
    <w:uiPriority w:val="99"/>
    <w:unhideWhenUsed/>
    <w:rsid w:val="008D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50A4-4761-4E0F-A53F-47594003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D'Argis, Krista PSSG:EX</dc:creator>
  <cp:keywords/>
  <dc:description/>
  <cp:lastModifiedBy>D'Argis, Krista PSSG:EX</cp:lastModifiedBy>
  <cp:revision>2</cp:revision>
  <dcterms:created xsi:type="dcterms:W3CDTF">2020-10-08T15:24:00Z</dcterms:created>
  <dcterms:modified xsi:type="dcterms:W3CDTF">2020-10-08T15:24:00Z</dcterms:modified>
</cp:coreProperties>
</file>